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713"/>
        <w:gridCol w:w="1240"/>
        <w:gridCol w:w="1789"/>
        <w:gridCol w:w="5985"/>
      </w:tblGrid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F219D" w:rsidRPr="00B701D4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bookmarkStart w:id="0" w:name="_GoBack" w:colFirst="3" w:colLast="3"/>
          </w:p>
        </w:tc>
        <w:tc>
          <w:tcPr>
            <w:tcW w:w="713" w:type="dxa"/>
          </w:tcPr>
          <w:p w:rsidR="007F219D" w:rsidRPr="000557EF" w:rsidRDefault="007F219D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P-o-S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Synonym (same)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Antonym (different)</w:t>
            </w:r>
          </w:p>
        </w:tc>
        <w:tc>
          <w:tcPr>
            <w:tcW w:w="0" w:type="auto"/>
          </w:tcPr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Sample sentence with context clues</w:t>
            </w: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antiquated </w:t>
            </w:r>
          </w:p>
          <w:p w:rsidR="007364A0" w:rsidRPr="000557EF" w:rsidRDefault="007364A0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Ancient, out-of-date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Current, new, modern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The old mansion is overflowing with antiquated furnishings worth millions of dollars.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My grandma is so antiquated when it comes to phones so she wants a flip phone.  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B23AB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I</w:t>
            </w:r>
            <w:r w:rsidR="00AD1B6C" w:rsidRPr="000557EF">
              <w:rPr>
                <w:rFonts w:ascii="Calibri" w:eastAsia="Times New Roman" w:hAnsi="Calibri" w:cs="Segoe UI"/>
              </w:rPr>
              <w:t>nebriation</w:t>
            </w:r>
          </w:p>
          <w:p w:rsidR="007364A0" w:rsidRPr="000557EF" w:rsidRDefault="007364A0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n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Alcoholism, boozing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Not drinking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You can be arrested for driving while inebriated.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My father was so inebriated that he blew up </w:t>
            </w:r>
            <w:proofErr w:type="spellStart"/>
            <w:r w:rsidR="007364A0" w:rsidRPr="000557EF">
              <w:rPr>
                <w:rFonts w:ascii="Calibri" w:eastAsia="Times New Roman" w:hAnsi="Calibri" w:cs="Segoe UI"/>
              </w:rPr>
              <w:t>Wal-mart</w:t>
            </w:r>
            <w:proofErr w:type="spellEnd"/>
            <w:r w:rsidR="007364A0" w:rsidRPr="000557EF">
              <w:rPr>
                <w:rFonts w:ascii="Calibri" w:eastAsia="Times New Roman" w:hAnsi="Calibri" w:cs="Segoe UI"/>
              </w:rPr>
              <w:t xml:space="preserve">.  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apathetic </w:t>
            </w:r>
          </w:p>
          <w:p w:rsidR="007364A0" w:rsidRPr="000557EF" w:rsidRDefault="007364A0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emotionless, uninterested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Caring, Concerned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The employee’s apathetic attitude was apparent in the rude way he greeted customers.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The class was so apathetic that they did not turn in their work and all failed.</w:t>
            </w:r>
          </w:p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utilitarian </w:t>
            </w:r>
          </w:p>
          <w:p w:rsidR="007364A0" w:rsidRPr="000557EF" w:rsidRDefault="007364A0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Functional, Sensible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Impractical, Unnecessary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The bed is comfortable and also includes utilitarian features like drawers and bookshelves.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The utilitarian house is designed to accommodate a man who is paralyzed.</w:t>
            </w:r>
          </w:p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B23AB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I</w:t>
            </w:r>
            <w:r w:rsidR="00AD1B6C" w:rsidRPr="000557EF">
              <w:rPr>
                <w:rFonts w:ascii="Calibri" w:eastAsia="Times New Roman" w:hAnsi="Calibri" w:cs="Segoe UI"/>
              </w:rPr>
              <w:t>nept</w:t>
            </w:r>
          </w:p>
          <w:p w:rsidR="007364A0" w:rsidRPr="000557EF" w:rsidRDefault="007364A0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Awkward, inefficient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Able, fit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The teenager was an inept driver who could not back out of his driveway without hitting something.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The guy was very inept on our first date because he did not talk about normal things.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prolific </w:t>
            </w:r>
          </w:p>
          <w:p w:rsidR="00946340" w:rsidRPr="000557EF" w:rsidRDefault="00946340" w:rsidP="0094634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  <w:p w:rsidR="007364A0" w:rsidRPr="000557EF" w:rsidRDefault="007364A0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334D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Abundant, Plethora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Barren, Unproductive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The prolific author published more than 60 books.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The garden had a prolific amount of fruits.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FB23AB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vacillate </w:t>
            </w:r>
          </w:p>
          <w:p w:rsidR="007364A0" w:rsidRPr="000557EF" w:rsidRDefault="007364A0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V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Change, Hesitate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Remain, Stay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His answers vacillated when the detective asked him about an alibi.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If you vacillate between two positions, you will never win the debate.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364A0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appease </w:t>
            </w: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v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 xml:space="preserve"> Soothe, calm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Increase, provoke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He came to help her, to appease his guilt once and for all.</w:t>
            </w:r>
            <w:r w:rsidR="007364A0" w:rsidRPr="000557EF">
              <w:rPr>
                <w:rFonts w:ascii="Calibri" w:eastAsia="Times New Roman" w:hAnsi="Calibri" w:cs="Segoe UI"/>
              </w:rPr>
              <w:t xml:space="preserve">  When someone is crying, it’s best to appease them.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discord </w:t>
            </w:r>
          </w:p>
          <w:p w:rsidR="00863C0F" w:rsidRPr="000557EF" w:rsidRDefault="00863C0F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713" w:type="dxa"/>
          </w:tcPr>
          <w:p w:rsidR="00AD1B6C" w:rsidRPr="000557EF" w:rsidRDefault="00FB23AB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n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334D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Disharmony, sour note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Harmony, agreement </w:t>
            </w:r>
          </w:p>
        </w:tc>
        <w:tc>
          <w:tcPr>
            <w:tcW w:w="0" w:type="auto"/>
          </w:tcPr>
          <w:p w:rsidR="00AD1B6C" w:rsidRPr="000557EF" w:rsidRDefault="00FB23AB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The constant discord in the classroom caused the fight.</w:t>
            </w:r>
            <w:r w:rsidR="00863C0F" w:rsidRPr="000557EF">
              <w:rPr>
                <w:rFonts w:ascii="Calibri" w:eastAsia="Times New Roman" w:hAnsi="Calibri" w:cs="Segoe UI"/>
              </w:rPr>
              <w:t xml:space="preserve">  Zach and I had a discordant conversation about a video game.</w:t>
            </w:r>
          </w:p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634BA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F</w:t>
            </w:r>
            <w:r w:rsidR="00AD1B6C" w:rsidRPr="000557EF">
              <w:rPr>
                <w:rFonts w:ascii="Calibri" w:eastAsia="Times New Roman" w:hAnsi="Calibri" w:cs="Segoe UI"/>
              </w:rPr>
              <w:t>inesse</w:t>
            </w:r>
          </w:p>
          <w:p w:rsidR="00863C0F" w:rsidRPr="000557EF" w:rsidRDefault="00863C0F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u w:val="single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n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Quickness, Skill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Ignorance, inability 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He was confident in his finesse to steal things.</w:t>
            </w:r>
            <w:r w:rsidR="00863C0F" w:rsidRPr="000557EF">
              <w:rPr>
                <w:rFonts w:ascii="Calibri" w:eastAsia="Times New Roman" w:hAnsi="Calibri" w:cs="Segoe UI"/>
              </w:rPr>
              <w:t xml:space="preserve">  Because of the player’s finesse, they won the championship.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rPr>
          <w:trHeight w:val="885"/>
        </w:trPr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7634BA" w:rsidP="00AD1B6C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I</w:t>
            </w:r>
            <w:r w:rsidR="00AD1B6C" w:rsidRPr="000557EF">
              <w:rPr>
                <w:rFonts w:ascii="Calibri" w:eastAsia="Times New Roman" w:hAnsi="Calibri" w:cs="Segoe UI"/>
              </w:rPr>
              <w:t>nevitable</w:t>
            </w:r>
          </w:p>
          <w:p w:rsidR="00863C0F" w:rsidRPr="000557EF" w:rsidRDefault="00863C0F" w:rsidP="00AD1B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Unavoidable, necessary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Later, avoidable 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Since Mary never wears shoes, it was inevitable that she could get a piece of glass in her foot.</w:t>
            </w: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634BA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V</w:t>
            </w:r>
            <w:r w:rsidR="00AD1B6C" w:rsidRPr="000557EF">
              <w:rPr>
                <w:rFonts w:ascii="Calibri" w:eastAsia="Times New Roman" w:hAnsi="Calibri" w:cs="Segoe UI"/>
              </w:rPr>
              <w:t>acuous</w:t>
            </w:r>
          </w:p>
          <w:p w:rsidR="00863C0F" w:rsidRPr="000557EF" w:rsidRDefault="00863C0F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Blank, drained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Full, filled 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My paper was vacuous because I didn’t know what I was doing.</w:t>
            </w:r>
            <w:r w:rsidR="00863C0F" w:rsidRPr="000557EF">
              <w:rPr>
                <w:rFonts w:ascii="Calibri" w:eastAsia="Times New Roman" w:hAnsi="Calibri" w:cs="Segoe UI"/>
              </w:rPr>
              <w:t xml:space="preserve">  The talk show was well known for making vacuous commentaries about celebrities.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634BA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P</w:t>
            </w:r>
            <w:r w:rsidR="00AD1B6C" w:rsidRPr="000557EF">
              <w:rPr>
                <w:rFonts w:ascii="Calibri" w:eastAsia="Times New Roman" w:hAnsi="Calibri" w:cs="Segoe UI"/>
              </w:rPr>
              <w:t>rosaic</w:t>
            </w:r>
          </w:p>
          <w:p w:rsidR="00863C0F" w:rsidRPr="000557EF" w:rsidRDefault="00863C0F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Dry, Dull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Exciting, unusual 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As a whole, prosaic writers tend to write dull stories which most people never remember.</w:t>
            </w:r>
            <w:r w:rsidR="00863C0F" w:rsidRPr="000557EF">
              <w:rPr>
                <w:rFonts w:ascii="Calibri" w:eastAsia="Times New Roman" w:hAnsi="Calibri" w:cs="Segoe UI"/>
              </w:rPr>
              <w:t xml:space="preserve">  My town is a prosaic little place because it’s nothing special.</w:t>
            </w: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lastRenderedPageBreak/>
              <w:t>circumvent </w:t>
            </w:r>
          </w:p>
          <w:p w:rsidR="00863C0F" w:rsidRPr="000557EF" w:rsidRDefault="00863C0F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v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Avoid, deceive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Aid, assist 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The burglar tried to find a way to circumvent the alarm system.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solace </w:t>
            </w:r>
          </w:p>
          <w:p w:rsidR="00863C0F" w:rsidRPr="000557EF" w:rsidRDefault="00863C0F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n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Pity, relief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Discord, disharmony 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Too many troubled teenagers believe they can find solace in drugs.</w:t>
            </w:r>
            <w:r w:rsidR="00863C0F" w:rsidRPr="000557EF">
              <w:rPr>
                <w:rFonts w:ascii="Calibri" w:eastAsia="Times New Roman" w:hAnsi="Calibri" w:cs="Segoe UI"/>
              </w:rPr>
              <w:t xml:space="preserve">  Robin took some solace from the fact that he didn’t laugh or throw her out.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arbitrary </w:t>
            </w:r>
          </w:p>
          <w:p w:rsidR="00863C0F" w:rsidRPr="000557EF" w:rsidRDefault="00863C0F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Random, irresponsible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Regular, reliable 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He made an arbitrary decision to take the car.</w:t>
            </w:r>
            <w:r w:rsidR="00863C0F" w:rsidRPr="000557EF">
              <w:rPr>
                <w:rFonts w:ascii="Calibri" w:eastAsia="Times New Roman" w:hAnsi="Calibri" w:cs="Segoe UI"/>
              </w:rPr>
              <w:t xml:space="preserve">  They made an arbitrary choice by getting on the first ride at the fair.</w:t>
            </w:r>
          </w:p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infallible </w:t>
            </w:r>
          </w:p>
          <w:p w:rsidR="00551668" w:rsidRPr="000557EF" w:rsidRDefault="00551668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7634B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Flawless, foolproof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Erring, imperfect</w:t>
            </w:r>
          </w:p>
        </w:tc>
        <w:tc>
          <w:tcPr>
            <w:tcW w:w="0" w:type="auto"/>
          </w:tcPr>
          <w:p w:rsidR="00AD1B6C" w:rsidRPr="000557EF" w:rsidRDefault="007634B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Your DNA at the scene is infallible evidence that you committed the crime.</w:t>
            </w:r>
            <w:r w:rsidR="00551668" w:rsidRPr="000557EF">
              <w:rPr>
                <w:rFonts w:ascii="Calibri" w:eastAsia="Times New Roman" w:hAnsi="Calibri" w:cs="Segoe UI"/>
              </w:rPr>
              <w:t xml:space="preserve"> Javier likes things to be infallible when it comes to his work. 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disdain </w:t>
            </w:r>
          </w:p>
          <w:p w:rsidR="00551668" w:rsidRPr="000557EF" w:rsidRDefault="00551668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505D8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N</w:t>
            </w:r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Hatred, scorn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Love, praise </w:t>
            </w:r>
          </w:p>
        </w:tc>
        <w:tc>
          <w:tcPr>
            <w:tcW w:w="0" w:type="auto"/>
          </w:tcPr>
          <w:p w:rsidR="00AD1B6C" w:rsidRPr="000557EF" w:rsidRDefault="00505D8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Hitler had disdain towards the Jews.</w:t>
            </w:r>
            <w:r w:rsidR="00551668" w:rsidRPr="000557EF">
              <w:rPr>
                <w:rFonts w:ascii="Calibri" w:eastAsia="Times New Roman" w:hAnsi="Calibri" w:cs="Segoe UI"/>
              </w:rPr>
              <w:t xml:space="preserve">  I have disdain for the teacher because she didn’t give me the grade I wanted.</w:t>
            </w:r>
          </w:p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0557EF" w:rsidTr="000557EF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flippant </w:t>
            </w:r>
          </w:p>
          <w:p w:rsidR="00551668" w:rsidRPr="000557EF" w:rsidRDefault="00551668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505D8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Cheeky, rude, playful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Nice, respectful, mannerly </w:t>
            </w:r>
          </w:p>
        </w:tc>
        <w:tc>
          <w:tcPr>
            <w:tcW w:w="0" w:type="auto"/>
          </w:tcPr>
          <w:p w:rsidR="00AD1B6C" w:rsidRPr="000557EF" w:rsidRDefault="00505D8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Teenage kids usually forgiven each other for been cheeky because that is the age to be flippant.</w:t>
            </w:r>
            <w:r w:rsidR="00551668" w:rsidRPr="000557EF">
              <w:rPr>
                <w:rFonts w:ascii="Calibri" w:eastAsia="Times New Roman" w:hAnsi="Calibri" w:cs="Segoe UI"/>
              </w:rPr>
              <w:t xml:space="preserve">  The children were flippant so they couldn’t go to recess.</w:t>
            </w:r>
          </w:p>
          <w:p w:rsidR="007F219D" w:rsidRPr="000557EF" w:rsidRDefault="007F219D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7F219D" w:rsidRPr="00B701D4" w:rsidTr="000557EF">
        <w:trPr>
          <w:trHeight w:val="138"/>
        </w:trPr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>vehement </w:t>
            </w:r>
          </w:p>
          <w:p w:rsidR="00551668" w:rsidRPr="000557EF" w:rsidRDefault="00551668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713" w:type="dxa"/>
          </w:tcPr>
          <w:p w:rsidR="00AD1B6C" w:rsidRPr="000557EF" w:rsidRDefault="00505D8A" w:rsidP="000557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Segoe UI"/>
              </w:rPr>
            </w:pPr>
            <w:proofErr w:type="spellStart"/>
            <w:r w:rsidRPr="000557EF">
              <w:rPr>
                <w:rFonts w:ascii="Calibri" w:eastAsia="Times New Roman" w:hAnsi="Calibri" w:cs="Segoe UI"/>
              </w:rPr>
              <w:t>Adj</w:t>
            </w:r>
            <w:proofErr w:type="spellEnd"/>
          </w:p>
        </w:tc>
        <w:tc>
          <w:tcPr>
            <w:tcW w:w="124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 Angry, fierce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D1B6C" w:rsidRPr="000557EF" w:rsidRDefault="00AD1B6C" w:rsidP="00D96A3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557EF">
              <w:rPr>
                <w:rFonts w:ascii="Calibri" w:eastAsia="Times New Roman" w:hAnsi="Calibri" w:cs="Segoe UI"/>
              </w:rPr>
              <w:t>Calm, gentle </w:t>
            </w:r>
          </w:p>
        </w:tc>
        <w:tc>
          <w:tcPr>
            <w:tcW w:w="0" w:type="auto"/>
          </w:tcPr>
          <w:p w:rsidR="00AD1B6C" w:rsidRDefault="00505D8A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0557EF">
              <w:rPr>
                <w:rFonts w:ascii="Calibri" w:eastAsia="Times New Roman" w:hAnsi="Calibri" w:cs="Segoe UI"/>
              </w:rPr>
              <w:t xml:space="preserve">He was a vehement opponent of the new law.  </w:t>
            </w:r>
            <w:r w:rsidR="00551668" w:rsidRPr="000557EF">
              <w:rPr>
                <w:rFonts w:ascii="Calibri" w:eastAsia="Times New Roman" w:hAnsi="Calibri" w:cs="Segoe UI"/>
              </w:rPr>
              <w:t>I was vehement that my mom took my phone.</w:t>
            </w:r>
          </w:p>
          <w:p w:rsidR="00AD1B6C" w:rsidRPr="00B701D4" w:rsidRDefault="00AD1B6C" w:rsidP="00D96A32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bookmarkEnd w:id="0"/>
    </w:tbl>
    <w:p w:rsidR="00D94F08" w:rsidRPr="00B701D4" w:rsidRDefault="00D94F08"/>
    <w:sectPr w:rsidR="00D94F08" w:rsidRPr="00B701D4" w:rsidSect="00AD1B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B4" w:rsidRDefault="00A171B4" w:rsidP="00AD1B6C">
      <w:pPr>
        <w:spacing w:after="0" w:line="240" w:lineRule="auto"/>
      </w:pPr>
      <w:r>
        <w:separator/>
      </w:r>
    </w:p>
  </w:endnote>
  <w:endnote w:type="continuationSeparator" w:id="0">
    <w:p w:rsidR="00A171B4" w:rsidRDefault="00A171B4" w:rsidP="00AD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B4" w:rsidRDefault="00A171B4" w:rsidP="00AD1B6C">
      <w:pPr>
        <w:spacing w:after="0" w:line="240" w:lineRule="auto"/>
      </w:pPr>
      <w:r>
        <w:separator/>
      </w:r>
    </w:p>
  </w:footnote>
  <w:footnote w:type="continuationSeparator" w:id="0">
    <w:p w:rsidR="00A171B4" w:rsidRDefault="00A171B4" w:rsidP="00AD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6C" w:rsidRDefault="00AD1B6C">
    <w:pPr>
      <w:pStyle w:val="Header"/>
    </w:pPr>
    <w:r>
      <w:t xml:space="preserve">List 4 vocabulary.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32"/>
    <w:rsid w:val="000557EF"/>
    <w:rsid w:val="00057571"/>
    <w:rsid w:val="001C7E70"/>
    <w:rsid w:val="002749E9"/>
    <w:rsid w:val="002A30AC"/>
    <w:rsid w:val="002D58F1"/>
    <w:rsid w:val="00334D6A"/>
    <w:rsid w:val="003C5200"/>
    <w:rsid w:val="004344DD"/>
    <w:rsid w:val="00476062"/>
    <w:rsid w:val="00505D8A"/>
    <w:rsid w:val="00551668"/>
    <w:rsid w:val="00617232"/>
    <w:rsid w:val="006429A9"/>
    <w:rsid w:val="007364A0"/>
    <w:rsid w:val="00750FC7"/>
    <w:rsid w:val="00752EFB"/>
    <w:rsid w:val="007634BA"/>
    <w:rsid w:val="007F219D"/>
    <w:rsid w:val="008201FE"/>
    <w:rsid w:val="00863C0F"/>
    <w:rsid w:val="00946340"/>
    <w:rsid w:val="009D25E5"/>
    <w:rsid w:val="009F52C2"/>
    <w:rsid w:val="00A171B4"/>
    <w:rsid w:val="00AD1B6C"/>
    <w:rsid w:val="00AD7345"/>
    <w:rsid w:val="00B701D4"/>
    <w:rsid w:val="00C02F69"/>
    <w:rsid w:val="00D10884"/>
    <w:rsid w:val="00D94F08"/>
    <w:rsid w:val="00D96436"/>
    <w:rsid w:val="00D96A32"/>
    <w:rsid w:val="00DA5DE5"/>
    <w:rsid w:val="00E41B73"/>
    <w:rsid w:val="00F107B2"/>
    <w:rsid w:val="00F22462"/>
    <w:rsid w:val="00FB1212"/>
    <w:rsid w:val="00FB23AB"/>
    <w:rsid w:val="00FE1D29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19B02-95D5-4713-828D-227EEAAB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6A32"/>
  </w:style>
  <w:style w:type="character" w:customStyle="1" w:styleId="eop">
    <w:name w:val="eop"/>
    <w:basedOn w:val="DefaultParagraphFont"/>
    <w:rsid w:val="00D96A32"/>
  </w:style>
  <w:style w:type="paragraph" w:styleId="BalloonText">
    <w:name w:val="Balloon Text"/>
    <w:basedOn w:val="Normal"/>
    <w:link w:val="BalloonTextChar"/>
    <w:uiPriority w:val="99"/>
    <w:semiHidden/>
    <w:unhideWhenUsed/>
    <w:rsid w:val="006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6C"/>
  </w:style>
  <w:style w:type="paragraph" w:styleId="Footer">
    <w:name w:val="footer"/>
    <w:basedOn w:val="Normal"/>
    <w:link w:val="FooterChar"/>
    <w:uiPriority w:val="99"/>
    <w:unhideWhenUsed/>
    <w:rsid w:val="00AD1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Marsha Covert</cp:lastModifiedBy>
  <cp:revision>13</cp:revision>
  <cp:lastPrinted>2017-03-30T20:33:00Z</cp:lastPrinted>
  <dcterms:created xsi:type="dcterms:W3CDTF">2017-03-13T13:29:00Z</dcterms:created>
  <dcterms:modified xsi:type="dcterms:W3CDTF">2017-03-30T20:34:00Z</dcterms:modified>
</cp:coreProperties>
</file>