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A7" w:rsidRPr="009C428E" w:rsidRDefault="001F01A7">
      <w:pPr>
        <w:rPr>
          <w:rFonts w:ascii="Times New Roman" w:hAnsi="Times New Roman" w:cs="Times New Roman"/>
          <w:sz w:val="28"/>
          <w:szCs w:val="28"/>
        </w:rPr>
      </w:pPr>
      <w:r w:rsidRPr="009C428E">
        <w:rPr>
          <w:rFonts w:ascii="Times New Roman" w:hAnsi="Times New Roman" w:cs="Times New Roman"/>
          <w:sz w:val="28"/>
          <w:szCs w:val="28"/>
        </w:rPr>
        <w:t>CHECK YOURSELF!</w:t>
      </w:r>
    </w:p>
    <w:p w:rsidR="00161C92" w:rsidRPr="009C428E" w:rsidRDefault="001F01A7">
      <w:pPr>
        <w:rPr>
          <w:rFonts w:ascii="Times New Roman" w:hAnsi="Times New Roman" w:cs="Times New Roman"/>
          <w:sz w:val="28"/>
          <w:szCs w:val="28"/>
        </w:rPr>
      </w:pPr>
      <w:r w:rsidRPr="009C428E">
        <w:rPr>
          <w:rFonts w:ascii="Times New Roman" w:hAnsi="Times New Roman" w:cs="Times New Roman"/>
          <w:sz w:val="28"/>
          <w:szCs w:val="28"/>
        </w:rPr>
        <w:t>ANNOTATION EXPECTATIONS</w:t>
      </w:r>
    </w:p>
    <w:tbl>
      <w:tblPr>
        <w:tblStyle w:val="TableGrid"/>
        <w:tblW w:w="9535" w:type="dxa"/>
        <w:tblLook w:val="04A0" w:firstRow="1" w:lastRow="0" w:firstColumn="1" w:lastColumn="0" w:noHBand="0" w:noVBand="1"/>
      </w:tblPr>
      <w:tblGrid>
        <w:gridCol w:w="1616"/>
        <w:gridCol w:w="878"/>
        <w:gridCol w:w="7041"/>
      </w:tblGrid>
      <w:tr w:rsidR="009C428E" w:rsidRPr="009C428E" w:rsidTr="009C428E">
        <w:tc>
          <w:tcPr>
            <w:tcW w:w="1325" w:type="dxa"/>
          </w:tcPr>
          <w:p w:rsidR="009C428E" w:rsidRPr="009C428E" w:rsidRDefault="009C428E" w:rsidP="009C428E">
            <w:pPr>
              <w:tabs>
                <w:tab w:val="left" w:pos="870"/>
              </w:tabs>
              <w:jc w:val="center"/>
              <w:rPr>
                <w:rFonts w:ascii="Times New Roman" w:hAnsi="Times New Roman" w:cs="Times New Roman"/>
                <w:sz w:val="28"/>
                <w:szCs w:val="28"/>
              </w:rPr>
            </w:pPr>
            <w:r w:rsidRPr="009C428E">
              <w:rPr>
                <w:rFonts w:ascii="Times New Roman" w:hAnsi="Times New Roman" w:cs="Times New Roman"/>
                <w:sz w:val="28"/>
                <w:szCs w:val="28"/>
              </w:rPr>
              <w:t>Literary Analysis</w:t>
            </w:r>
          </w:p>
        </w:tc>
        <w:tc>
          <w:tcPr>
            <w:tcW w:w="882" w:type="dxa"/>
          </w:tcPr>
          <w:p w:rsidR="009C428E" w:rsidRPr="009C428E" w:rsidRDefault="009C428E" w:rsidP="009C428E">
            <w:pPr>
              <w:jc w:val="center"/>
              <w:rPr>
                <w:rFonts w:ascii="Times New Roman" w:hAnsi="Times New Roman" w:cs="Times New Roman"/>
                <w:sz w:val="28"/>
                <w:szCs w:val="28"/>
              </w:rPr>
            </w:pPr>
            <w:r w:rsidRPr="009C428E">
              <w:rPr>
                <w:rFonts w:ascii="Times New Roman" w:hAnsi="Times New Roman" w:cs="Times New Roman"/>
                <w:sz w:val="28"/>
                <w:szCs w:val="28"/>
              </w:rPr>
              <w:t>Code</w:t>
            </w:r>
          </w:p>
        </w:tc>
        <w:tc>
          <w:tcPr>
            <w:tcW w:w="7328" w:type="dxa"/>
          </w:tcPr>
          <w:p w:rsidR="009C428E" w:rsidRPr="009C428E" w:rsidRDefault="009C428E" w:rsidP="009C428E">
            <w:pPr>
              <w:jc w:val="center"/>
              <w:rPr>
                <w:rFonts w:ascii="Times New Roman" w:hAnsi="Times New Roman" w:cs="Times New Roman"/>
                <w:sz w:val="28"/>
                <w:szCs w:val="28"/>
              </w:rPr>
            </w:pPr>
            <w:r w:rsidRPr="009C428E">
              <w:rPr>
                <w:rFonts w:ascii="Times New Roman" w:hAnsi="Times New Roman" w:cs="Times New Roman"/>
                <w:sz w:val="28"/>
                <w:szCs w:val="28"/>
              </w:rPr>
              <w:t>Elaboration</w:t>
            </w:r>
          </w:p>
        </w:tc>
      </w:tr>
      <w:tr w:rsidR="009C428E" w:rsidRPr="009C428E" w:rsidTr="009C428E">
        <w:tc>
          <w:tcPr>
            <w:tcW w:w="1325"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Vocabulary</w:t>
            </w:r>
          </w:p>
        </w:tc>
        <w:tc>
          <w:tcPr>
            <w:tcW w:w="882" w:type="dxa"/>
          </w:tcPr>
          <w:p w:rsidR="009C428E" w:rsidRPr="009C428E" w:rsidRDefault="009C428E" w:rsidP="009C428E">
            <w:pPr>
              <w:jc w:val="center"/>
              <w:rPr>
                <w:rFonts w:ascii="Times New Roman" w:hAnsi="Times New Roman" w:cs="Times New Roman"/>
                <w:sz w:val="28"/>
                <w:szCs w:val="28"/>
              </w:rPr>
            </w:pPr>
            <w:r w:rsidRPr="009C428E">
              <w:rPr>
                <w:rFonts w:ascii="Times New Roman" w:hAnsi="Times New Roman" w:cs="Times New Roman"/>
                <w:sz w:val="28"/>
                <w:szCs w:val="28"/>
              </w:rPr>
              <w:t>V</w:t>
            </w:r>
          </w:p>
        </w:tc>
        <w:tc>
          <w:tcPr>
            <w:tcW w:w="7328"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 xml:space="preserve">A word you don’t recognize and the definition; a word you know that enriches the meaning of the text; </w:t>
            </w:r>
          </w:p>
        </w:tc>
      </w:tr>
      <w:tr w:rsidR="009C428E" w:rsidRPr="009C428E" w:rsidTr="009C428E">
        <w:tc>
          <w:tcPr>
            <w:tcW w:w="1325"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Tone</w:t>
            </w:r>
          </w:p>
        </w:tc>
        <w:tc>
          <w:tcPr>
            <w:tcW w:w="882" w:type="dxa"/>
          </w:tcPr>
          <w:p w:rsidR="009C428E" w:rsidRPr="009C428E" w:rsidRDefault="009C428E" w:rsidP="009C428E">
            <w:pPr>
              <w:jc w:val="center"/>
              <w:rPr>
                <w:rFonts w:ascii="Times New Roman" w:hAnsi="Times New Roman" w:cs="Times New Roman"/>
                <w:sz w:val="28"/>
                <w:szCs w:val="28"/>
              </w:rPr>
            </w:pPr>
            <w:r w:rsidRPr="009C428E">
              <w:rPr>
                <w:rFonts w:ascii="Times New Roman" w:hAnsi="Times New Roman" w:cs="Times New Roman"/>
                <w:sz w:val="28"/>
                <w:szCs w:val="28"/>
              </w:rPr>
              <w:t>T</w:t>
            </w:r>
          </w:p>
        </w:tc>
        <w:tc>
          <w:tcPr>
            <w:tcW w:w="7328"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Identify diction that conveys the author’s tone—label the tone.</w:t>
            </w:r>
          </w:p>
        </w:tc>
      </w:tr>
      <w:tr w:rsidR="009C428E" w:rsidRPr="009C428E" w:rsidTr="009C428E">
        <w:tc>
          <w:tcPr>
            <w:tcW w:w="1325"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Theme</w:t>
            </w:r>
          </w:p>
        </w:tc>
        <w:tc>
          <w:tcPr>
            <w:tcW w:w="882" w:type="dxa"/>
          </w:tcPr>
          <w:p w:rsidR="009C428E" w:rsidRPr="009C428E" w:rsidRDefault="009C428E" w:rsidP="009C428E">
            <w:pPr>
              <w:jc w:val="center"/>
              <w:rPr>
                <w:rFonts w:ascii="Times New Roman" w:hAnsi="Times New Roman" w:cs="Times New Roman"/>
                <w:sz w:val="28"/>
                <w:szCs w:val="28"/>
              </w:rPr>
            </w:pPr>
            <w:r w:rsidRPr="009C428E">
              <w:rPr>
                <w:rFonts w:ascii="Times New Roman" w:hAnsi="Times New Roman" w:cs="Times New Roman"/>
                <w:sz w:val="28"/>
                <w:szCs w:val="28"/>
              </w:rPr>
              <w:t>TH</w:t>
            </w:r>
          </w:p>
        </w:tc>
        <w:tc>
          <w:tcPr>
            <w:tcW w:w="7328"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 xml:space="preserve">What is the underlying message throughout the work?  Is there a concept that is repeated?  </w:t>
            </w:r>
          </w:p>
        </w:tc>
      </w:tr>
      <w:tr w:rsidR="009C428E" w:rsidRPr="009C428E" w:rsidTr="009C428E">
        <w:tc>
          <w:tcPr>
            <w:tcW w:w="1325"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Figurative language</w:t>
            </w:r>
          </w:p>
        </w:tc>
        <w:tc>
          <w:tcPr>
            <w:tcW w:w="882" w:type="dxa"/>
          </w:tcPr>
          <w:p w:rsidR="009C428E" w:rsidRPr="009C428E" w:rsidRDefault="009C428E" w:rsidP="009C428E">
            <w:pPr>
              <w:jc w:val="center"/>
              <w:rPr>
                <w:rFonts w:ascii="Times New Roman" w:hAnsi="Times New Roman" w:cs="Times New Roman"/>
                <w:sz w:val="28"/>
                <w:szCs w:val="28"/>
              </w:rPr>
            </w:pPr>
            <w:r w:rsidRPr="009C428E">
              <w:rPr>
                <w:rFonts w:ascii="Times New Roman" w:hAnsi="Times New Roman" w:cs="Times New Roman"/>
                <w:sz w:val="28"/>
                <w:szCs w:val="28"/>
              </w:rPr>
              <w:t>F</w:t>
            </w:r>
          </w:p>
        </w:tc>
        <w:tc>
          <w:tcPr>
            <w:tcW w:w="7328"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Label what kind of figurative language it is; explain what it means.</w:t>
            </w:r>
          </w:p>
        </w:tc>
      </w:tr>
      <w:tr w:rsidR="009C428E" w:rsidRPr="009C428E" w:rsidTr="009C428E">
        <w:tc>
          <w:tcPr>
            <w:tcW w:w="1325"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Central Idea</w:t>
            </w:r>
          </w:p>
        </w:tc>
        <w:tc>
          <w:tcPr>
            <w:tcW w:w="882" w:type="dxa"/>
          </w:tcPr>
          <w:p w:rsidR="009C428E" w:rsidRPr="009C428E" w:rsidRDefault="009C428E" w:rsidP="009C428E">
            <w:pPr>
              <w:jc w:val="center"/>
              <w:rPr>
                <w:rFonts w:ascii="Times New Roman" w:hAnsi="Times New Roman" w:cs="Times New Roman"/>
                <w:sz w:val="28"/>
                <w:szCs w:val="28"/>
              </w:rPr>
            </w:pPr>
            <w:r w:rsidRPr="009C428E">
              <w:rPr>
                <w:rFonts w:ascii="Times New Roman" w:hAnsi="Times New Roman" w:cs="Times New Roman"/>
                <w:sz w:val="28"/>
                <w:szCs w:val="28"/>
              </w:rPr>
              <w:t>CI</w:t>
            </w:r>
          </w:p>
        </w:tc>
        <w:tc>
          <w:tcPr>
            <w:tcW w:w="7328"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Underline the central idea of the paragraph.  When I view them, it should serve as an outlined framework for the article.  At the bottom, write one sentence that describes the way the article is structured based on the central ideas.</w:t>
            </w:r>
          </w:p>
        </w:tc>
      </w:tr>
      <w:tr w:rsidR="009C428E" w:rsidRPr="009C428E" w:rsidTr="009C428E">
        <w:tc>
          <w:tcPr>
            <w:tcW w:w="1325"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Questions</w:t>
            </w:r>
          </w:p>
        </w:tc>
        <w:tc>
          <w:tcPr>
            <w:tcW w:w="882" w:type="dxa"/>
          </w:tcPr>
          <w:p w:rsidR="009C428E" w:rsidRPr="009C428E" w:rsidRDefault="009C428E" w:rsidP="009C428E">
            <w:pPr>
              <w:jc w:val="center"/>
              <w:rPr>
                <w:rFonts w:ascii="Times New Roman" w:hAnsi="Times New Roman" w:cs="Times New Roman"/>
                <w:sz w:val="28"/>
                <w:szCs w:val="28"/>
              </w:rPr>
            </w:pPr>
            <w:r w:rsidRPr="009C428E">
              <w:rPr>
                <w:rFonts w:ascii="Times New Roman" w:hAnsi="Times New Roman" w:cs="Times New Roman"/>
                <w:sz w:val="28"/>
                <w:szCs w:val="28"/>
              </w:rPr>
              <w:t>?</w:t>
            </w:r>
          </w:p>
        </w:tc>
        <w:tc>
          <w:tcPr>
            <w:tcW w:w="7328"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Write out what you are confused about, what doesn’t make sense, or what you want to know more about.</w:t>
            </w:r>
          </w:p>
        </w:tc>
      </w:tr>
      <w:tr w:rsidR="009C428E" w:rsidRPr="009C428E" w:rsidTr="009C428E">
        <w:tc>
          <w:tcPr>
            <w:tcW w:w="1325"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Reactions</w:t>
            </w:r>
          </w:p>
        </w:tc>
        <w:tc>
          <w:tcPr>
            <w:tcW w:w="882" w:type="dxa"/>
          </w:tcPr>
          <w:p w:rsidR="009C428E" w:rsidRPr="009C428E" w:rsidRDefault="009C428E" w:rsidP="009C428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321310</wp:posOffset>
                      </wp:positionH>
                      <wp:positionV relativeFrom="paragraph">
                        <wp:posOffset>53340</wp:posOffset>
                      </wp:positionV>
                      <wp:extent cx="152400" cy="152400"/>
                      <wp:effectExtent l="19050" t="0" r="38100" b="38100"/>
                      <wp:wrapNone/>
                      <wp:docPr id="2" name="Heart 2"/>
                      <wp:cNvGraphicFramePr/>
                      <a:graphic xmlns:a="http://schemas.openxmlformats.org/drawingml/2006/main">
                        <a:graphicData uri="http://schemas.microsoft.com/office/word/2010/wordprocessingShape">
                          <wps:wsp>
                            <wps:cNvSpPr/>
                            <wps:spPr>
                              <a:xfrm>
                                <a:off x="0" y="0"/>
                                <a:ext cx="152400" cy="152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24EE4" id="Heart 2" o:spid="_x0000_s1026" style="position:absolute;margin-left:25.3pt;margin-top:4.2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" path="m76200,38100v31750,-88900,155575,,,114300c-79375,38100,44450,-50800,76200,38100xe" fillcolor="#5b9bd5 [3204]" strokecolor="#1f4d78 [1604]" strokeweight="1pt">
                      <v:stroke joinstyle="miter"/>
                      <v:path arrowok="t" o:connecttype="custom" o:connectlocs="76200,38100;76200,152400;76200,38100" o:connectangles="0,0,0"/>
                    </v:shape>
                  </w:pict>
                </mc:Fallback>
              </mc:AlternateContent>
            </w:r>
            <w:r w:rsidRPr="009C428E">
              <w:rPr>
                <w:rFonts w:ascii="Times New Roman" w:hAnsi="Times New Roman" w:cs="Times New Roman"/>
                <w:sz w:val="28"/>
                <w:szCs w:val="28"/>
              </w:rPr>
              <w:sym w:font="Wingdings" w:char="F04A"/>
            </w:r>
            <w:r>
              <w:rPr>
                <w:rFonts w:ascii="Times New Roman" w:hAnsi="Times New Roman" w:cs="Times New Roman"/>
                <w:sz w:val="28"/>
                <w:szCs w:val="28"/>
              </w:rPr>
              <w:t xml:space="preserve"> </w:t>
            </w:r>
            <w:r w:rsidRPr="009C428E">
              <w:rPr>
                <w:rFonts w:ascii="Times New Roman" w:hAnsi="Times New Roman" w:cs="Times New Roman"/>
                <w:sz w:val="28"/>
                <w:szCs w:val="28"/>
              </w:rPr>
              <w:t>!!</w:t>
            </w:r>
          </w:p>
        </w:tc>
        <w:tc>
          <w:tcPr>
            <w:tcW w:w="7328"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Explain your thoughts and feelings about a statement.</w:t>
            </w:r>
          </w:p>
        </w:tc>
      </w:tr>
      <w:tr w:rsidR="009C428E" w:rsidRPr="009C428E" w:rsidTr="009C428E">
        <w:tc>
          <w:tcPr>
            <w:tcW w:w="1325"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Connections</w:t>
            </w:r>
          </w:p>
        </w:tc>
        <w:tc>
          <w:tcPr>
            <w:tcW w:w="882" w:type="dxa"/>
          </w:tcPr>
          <w:p w:rsidR="009C428E" w:rsidRPr="009C428E" w:rsidRDefault="009C428E" w:rsidP="009C428E">
            <w:pPr>
              <w:jc w:val="center"/>
              <w:rPr>
                <w:rFonts w:ascii="Times New Roman" w:hAnsi="Times New Roman" w:cs="Times New Roman"/>
                <w:sz w:val="28"/>
                <w:szCs w:val="28"/>
              </w:rPr>
            </w:pPr>
            <w:r w:rsidRPr="009C428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42545</wp:posOffset>
                      </wp:positionV>
                      <wp:extent cx="257175" cy="95250"/>
                      <wp:effectExtent l="0" t="0" r="66675" b="57150"/>
                      <wp:wrapNone/>
                      <wp:docPr id="1" name="Straight Arrow Connector 1"/>
                      <wp:cNvGraphicFramePr/>
                      <a:graphic xmlns:a="http://schemas.openxmlformats.org/drawingml/2006/main">
                        <a:graphicData uri="http://schemas.microsoft.com/office/word/2010/wordprocessingShape">
                          <wps:wsp>
                            <wps:cNvCnPr/>
                            <wps:spPr>
                              <a:xfrm>
                                <a:off x="0" y="0"/>
                                <a:ext cx="257175"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64F3C1" id="_x0000_t32" coordsize="21600,21600" o:spt="32" o:oned="t" path="m,l21600,21600e" filled="f">
                      <v:path arrowok="t" fillok="f" o:connecttype="none"/>
                      <o:lock v:ext="edit" shapetype="t"/>
                    </v:shapetype>
                    <v:shape id="Straight Arrow Connector 1" o:spid="_x0000_s1026" type="#_x0000_t32" style="position:absolute;margin-left:7.6pt;margin-top:3.35pt;width:20.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" strokecolor="#5b9bd5 [3204]" strokeweight=".5pt">
                      <v:stroke endarrow="block" joinstyle="miter"/>
                    </v:shape>
                  </w:pict>
                </mc:Fallback>
              </mc:AlternateContent>
            </w:r>
          </w:p>
        </w:tc>
        <w:tc>
          <w:tcPr>
            <w:tcW w:w="7328" w:type="dxa"/>
          </w:tcPr>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In a few key words, show how the ideas are related.</w:t>
            </w:r>
          </w:p>
        </w:tc>
      </w:tr>
    </w:tbl>
    <w:p w:rsidR="001F01A7" w:rsidRPr="009C428E" w:rsidRDefault="001F01A7">
      <w:pPr>
        <w:rPr>
          <w:rFonts w:ascii="Times New Roman" w:hAnsi="Times New Roman" w:cs="Times New Roman"/>
          <w:sz w:val="28"/>
          <w:szCs w:val="28"/>
        </w:rPr>
      </w:pPr>
    </w:p>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 xml:space="preserve">You must have at least 5 out of the 8 </w:t>
      </w:r>
      <w:r w:rsidRPr="00131A98">
        <w:rPr>
          <w:rFonts w:ascii="Times New Roman" w:hAnsi="Times New Roman" w:cs="Times New Roman"/>
          <w:b/>
          <w:i/>
          <w:sz w:val="28"/>
          <w:szCs w:val="28"/>
          <w:highlight w:val="yellow"/>
        </w:rPr>
        <w:t>types</w:t>
      </w:r>
      <w:r w:rsidRPr="009C428E">
        <w:rPr>
          <w:rFonts w:ascii="Times New Roman" w:hAnsi="Times New Roman" w:cs="Times New Roman"/>
          <w:sz w:val="28"/>
          <w:szCs w:val="28"/>
        </w:rPr>
        <w:t xml:space="preserve"> of annotations.  </w:t>
      </w:r>
    </w:p>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 xml:space="preserve">You may </w:t>
      </w:r>
      <w:r w:rsidRPr="00131A98">
        <w:rPr>
          <w:rFonts w:ascii="Times New Roman" w:hAnsi="Times New Roman" w:cs="Times New Roman"/>
          <w:b/>
          <w:i/>
          <w:sz w:val="28"/>
          <w:szCs w:val="28"/>
          <w:highlight w:val="yellow"/>
        </w:rPr>
        <w:t>not</w:t>
      </w:r>
      <w:r w:rsidRPr="009C428E">
        <w:rPr>
          <w:rFonts w:ascii="Times New Roman" w:hAnsi="Times New Roman" w:cs="Times New Roman"/>
          <w:sz w:val="28"/>
          <w:szCs w:val="28"/>
        </w:rPr>
        <w:t xml:space="preserve"> have more than 3 of the </w:t>
      </w:r>
      <w:r w:rsidRPr="00131A98">
        <w:rPr>
          <w:rFonts w:ascii="Times New Roman" w:hAnsi="Times New Roman" w:cs="Times New Roman"/>
          <w:sz w:val="28"/>
          <w:szCs w:val="28"/>
          <w:highlight w:val="yellow"/>
        </w:rPr>
        <w:t>same</w:t>
      </w:r>
      <w:bookmarkStart w:id="0" w:name="_GoBack"/>
      <w:bookmarkEnd w:id="0"/>
      <w:r w:rsidRPr="009C428E">
        <w:rPr>
          <w:rFonts w:ascii="Times New Roman" w:hAnsi="Times New Roman" w:cs="Times New Roman"/>
          <w:sz w:val="28"/>
          <w:szCs w:val="28"/>
        </w:rPr>
        <w:t xml:space="preserve"> type of annotation.  For instance, you should not have 10 vocabulary words.</w:t>
      </w:r>
    </w:p>
    <w:p w:rsidR="009C428E" w:rsidRPr="009C428E" w:rsidRDefault="009C428E">
      <w:pPr>
        <w:rPr>
          <w:rFonts w:ascii="Times New Roman" w:hAnsi="Times New Roman" w:cs="Times New Roman"/>
          <w:sz w:val="28"/>
          <w:szCs w:val="28"/>
        </w:rPr>
      </w:pPr>
      <w:r w:rsidRPr="009C428E">
        <w:rPr>
          <w:rFonts w:ascii="Times New Roman" w:hAnsi="Times New Roman" w:cs="Times New Roman"/>
          <w:sz w:val="28"/>
          <w:szCs w:val="28"/>
        </w:rPr>
        <w:t xml:space="preserve">You should have 15 annotations per page.  If you have a portion of a page, use logic.  For example, half a page would be about 7 more annotations.  A third of a page would be about 5 more annotations.  Do not nit-pick the teacher about points.  It won’t hurt you to throw in an extra annotation or two for good measure.  </w:t>
      </w:r>
      <w:r w:rsidRPr="009C428E">
        <w:rPr>
          <w:rFonts w:ascii="Times New Roman" w:hAnsi="Times New Roman" w:cs="Times New Roman"/>
          <w:sz w:val="28"/>
          <w:szCs w:val="28"/>
        </w:rPr>
        <w:sym w:font="Wingdings" w:char="F04A"/>
      </w:r>
    </w:p>
    <w:p w:rsidR="009C428E" w:rsidRPr="009C428E" w:rsidRDefault="009C428E">
      <w:pPr>
        <w:rPr>
          <w:rFonts w:ascii="Times New Roman" w:hAnsi="Times New Roman" w:cs="Times New Roman"/>
          <w:sz w:val="28"/>
          <w:szCs w:val="28"/>
        </w:rPr>
      </w:pPr>
    </w:p>
    <w:p w:rsidR="009C428E" w:rsidRPr="009C428E" w:rsidRDefault="009C428E">
      <w:pPr>
        <w:rPr>
          <w:rFonts w:ascii="Times New Roman" w:hAnsi="Times New Roman" w:cs="Times New Roman"/>
          <w:sz w:val="28"/>
          <w:szCs w:val="28"/>
        </w:rPr>
      </w:pPr>
    </w:p>
    <w:p w:rsidR="009C428E" w:rsidRPr="009C428E" w:rsidRDefault="009C428E">
      <w:pPr>
        <w:rPr>
          <w:rFonts w:ascii="Times New Roman" w:hAnsi="Times New Roman" w:cs="Times New Roman"/>
          <w:sz w:val="28"/>
          <w:szCs w:val="28"/>
        </w:rPr>
      </w:pPr>
    </w:p>
    <w:p w:rsidR="001F01A7" w:rsidRPr="009C428E" w:rsidRDefault="001F01A7">
      <w:pPr>
        <w:rPr>
          <w:rFonts w:ascii="Times New Roman" w:hAnsi="Times New Roman" w:cs="Times New Roman"/>
          <w:sz w:val="28"/>
          <w:szCs w:val="28"/>
        </w:rPr>
      </w:pPr>
    </w:p>
    <w:sectPr w:rsidR="001F01A7" w:rsidRPr="009C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A7"/>
    <w:rsid w:val="00131A98"/>
    <w:rsid w:val="001F01A7"/>
    <w:rsid w:val="00771ACD"/>
    <w:rsid w:val="009C428E"/>
    <w:rsid w:val="00AD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D7134-7475-49B5-9DBC-62908F7F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2</cp:revision>
  <dcterms:created xsi:type="dcterms:W3CDTF">2017-11-15T16:20:00Z</dcterms:created>
  <dcterms:modified xsi:type="dcterms:W3CDTF">2017-11-15T16:36:00Z</dcterms:modified>
</cp:coreProperties>
</file>